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F" w:rsidRDefault="00187C6F">
      <w:r>
        <w:rPr>
          <w:noProof/>
        </w:rPr>
        <w:drawing>
          <wp:inline distT="0" distB="0" distL="0" distR="0" wp14:anchorId="74CCDFE5" wp14:editId="72B6548A">
            <wp:extent cx="3515497" cy="93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780" cy="938864"/>
                    </a:xfrm>
                    <a:prstGeom prst="rect">
                      <a:avLst/>
                    </a:prstGeom>
                    <a:noFill/>
                    <a:ln>
                      <a:noFill/>
                    </a:ln>
                  </pic:spPr>
                </pic:pic>
              </a:graphicData>
            </a:graphic>
          </wp:inline>
        </w:drawing>
      </w:r>
    </w:p>
    <w:p w:rsidR="00A80E0D" w:rsidRPr="00A80E0D" w:rsidRDefault="00425020" w:rsidP="00A80E0D">
      <w:pPr>
        <w:pStyle w:val="NoSpacing"/>
        <w:rPr>
          <w:rFonts w:ascii="Times New Roman" w:hAnsi="Times New Roman" w:cs="Times New Roman"/>
        </w:rPr>
      </w:pPr>
      <w:r>
        <w:rPr>
          <w:rFonts w:ascii="Times New Roman" w:hAnsi="Times New Roman" w:cs="Times New Roman"/>
        </w:rPr>
        <w:t>April 16, 2019</w:t>
      </w:r>
    </w:p>
    <w:p w:rsidR="00A80E0D" w:rsidRPr="00A80E0D" w:rsidRDefault="00A80E0D" w:rsidP="00A80E0D">
      <w:pPr>
        <w:pStyle w:val="NoSpacing"/>
        <w:rPr>
          <w:rFonts w:ascii="Times New Roman" w:hAnsi="Times New Roman" w:cs="Times New Roman"/>
        </w:rPr>
      </w:pPr>
    </w:p>
    <w:p w:rsidR="00A80E0D" w:rsidRPr="00A80E0D" w:rsidRDefault="00425020" w:rsidP="00A80E0D">
      <w:pPr>
        <w:pStyle w:val="NoSpacing"/>
        <w:rPr>
          <w:rFonts w:ascii="Times New Roman" w:hAnsi="Times New Roman" w:cs="Times New Roman"/>
        </w:rPr>
      </w:pPr>
      <w:r>
        <w:rPr>
          <w:rFonts w:ascii="Times New Roman" w:hAnsi="Times New Roman" w:cs="Times New Roman"/>
        </w:rPr>
        <w:t xml:space="preserve">Senator Ben </w:t>
      </w:r>
      <w:proofErr w:type="spellStart"/>
      <w:r>
        <w:rPr>
          <w:rFonts w:ascii="Times New Roman" w:hAnsi="Times New Roman" w:cs="Times New Roman"/>
        </w:rPr>
        <w:t>Hueso</w:t>
      </w:r>
      <w:proofErr w:type="spellEnd"/>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Chairman</w:t>
      </w:r>
      <w:r w:rsidR="00425020">
        <w:rPr>
          <w:rFonts w:ascii="Times New Roman" w:hAnsi="Times New Roman" w:cs="Times New Roman"/>
        </w:rPr>
        <w:t>, Energy, Utilities, and Communications Committee</w:t>
      </w: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 xml:space="preserve">State Capitol, Room </w:t>
      </w:r>
      <w:r w:rsidR="00425020">
        <w:rPr>
          <w:rFonts w:ascii="Times New Roman" w:hAnsi="Times New Roman" w:cs="Times New Roman"/>
        </w:rPr>
        <w:t>4035</w:t>
      </w: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Sacramento, CA 95814</w:t>
      </w:r>
    </w:p>
    <w:p w:rsidR="00A80E0D" w:rsidRPr="00A80E0D" w:rsidRDefault="00A80E0D" w:rsidP="00A80E0D">
      <w:pPr>
        <w:pStyle w:val="NoSpacing"/>
        <w:rPr>
          <w:rFonts w:ascii="Times New Roman" w:hAnsi="Times New Roman" w:cs="Times New Roman"/>
        </w:rPr>
      </w:pP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 xml:space="preserve">Re: Opposition to </w:t>
      </w:r>
      <w:r w:rsidR="00847C43">
        <w:rPr>
          <w:rFonts w:ascii="Times New Roman" w:hAnsi="Times New Roman" w:cs="Times New Roman"/>
        </w:rPr>
        <w:t>SB 386 (Caballero)</w:t>
      </w:r>
    </w:p>
    <w:p w:rsidR="00A80E0D" w:rsidRPr="00A80E0D" w:rsidRDefault="00A80E0D" w:rsidP="00A80E0D">
      <w:pPr>
        <w:pStyle w:val="NoSpacing"/>
        <w:rPr>
          <w:rFonts w:ascii="Times New Roman" w:hAnsi="Times New Roman" w:cs="Times New Roman"/>
        </w:rPr>
      </w:pP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Dear Chairman H</w:t>
      </w:r>
      <w:r w:rsidR="00425020">
        <w:rPr>
          <w:rFonts w:ascii="Times New Roman" w:hAnsi="Times New Roman" w:cs="Times New Roman"/>
        </w:rPr>
        <w:t>ueso</w:t>
      </w:r>
      <w:r w:rsidRPr="00A80E0D">
        <w:rPr>
          <w:rFonts w:ascii="Times New Roman" w:hAnsi="Times New Roman" w:cs="Times New Roman"/>
        </w:rPr>
        <w:t>,</w:t>
      </w:r>
    </w:p>
    <w:p w:rsidR="00A80E0D" w:rsidRPr="00A80E0D" w:rsidRDefault="00A80E0D" w:rsidP="00A80E0D">
      <w:pPr>
        <w:pStyle w:val="NoSpacing"/>
        <w:rPr>
          <w:rFonts w:ascii="Times New Roman" w:hAnsi="Times New Roman" w:cs="Times New Roman"/>
        </w:rPr>
      </w:pP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 xml:space="preserve">The California Hydropower Reform Coalition strongly opposes </w:t>
      </w:r>
      <w:r w:rsidR="00847C43">
        <w:rPr>
          <w:rFonts w:ascii="Times New Roman" w:hAnsi="Times New Roman" w:cs="Times New Roman"/>
        </w:rPr>
        <w:t>SB 386</w:t>
      </w:r>
      <w:r w:rsidRPr="00A80E0D">
        <w:rPr>
          <w:rFonts w:ascii="Times New Roman" w:hAnsi="Times New Roman" w:cs="Times New Roman"/>
        </w:rPr>
        <w:t xml:space="preserve"> because </w:t>
      </w:r>
      <w:r w:rsidR="00847C43">
        <w:rPr>
          <w:rFonts w:ascii="Times New Roman" w:hAnsi="Times New Roman" w:cs="Times New Roman"/>
        </w:rPr>
        <w:t>it</w:t>
      </w:r>
      <w:r w:rsidRPr="00A80E0D">
        <w:rPr>
          <w:rFonts w:ascii="Times New Roman" w:hAnsi="Times New Roman" w:cs="Times New Roman"/>
        </w:rPr>
        <w:t xml:space="preserve"> would undermine the intent of the Renewables Portfolio Standard (RPS) program to develop new renewable energy sources. </w:t>
      </w:r>
      <w:r w:rsidR="00847C43">
        <w:rPr>
          <w:rFonts w:ascii="Times New Roman" w:hAnsi="Times New Roman" w:cs="Times New Roman"/>
        </w:rPr>
        <w:t>SB 386</w:t>
      </w:r>
      <w:r w:rsidRPr="00A80E0D">
        <w:rPr>
          <w:rFonts w:ascii="Times New Roman" w:hAnsi="Times New Roman" w:cs="Times New Roman"/>
        </w:rPr>
        <w:t xml:space="preserve"> propose</w:t>
      </w:r>
      <w:r w:rsidR="00847C43">
        <w:rPr>
          <w:rFonts w:ascii="Times New Roman" w:hAnsi="Times New Roman" w:cs="Times New Roman"/>
        </w:rPr>
        <w:t>s</w:t>
      </w:r>
      <w:r w:rsidRPr="00A80E0D">
        <w:rPr>
          <w:rFonts w:ascii="Times New Roman" w:hAnsi="Times New Roman" w:cs="Times New Roman"/>
        </w:rPr>
        <w:t xml:space="preserve"> RPS-eligibility for </w:t>
      </w:r>
      <w:r w:rsidR="00847C43">
        <w:rPr>
          <w:rFonts w:ascii="Times New Roman" w:hAnsi="Times New Roman" w:cs="Times New Roman"/>
        </w:rPr>
        <w:t xml:space="preserve">certain </w:t>
      </w:r>
      <w:r w:rsidR="007D1097">
        <w:rPr>
          <w:rFonts w:ascii="Times New Roman" w:hAnsi="Times New Roman" w:cs="Times New Roman"/>
        </w:rPr>
        <w:t xml:space="preserve">existing </w:t>
      </w:r>
      <w:r w:rsidR="00847C43">
        <w:rPr>
          <w:rFonts w:ascii="Times New Roman" w:hAnsi="Times New Roman" w:cs="Times New Roman"/>
        </w:rPr>
        <w:t>large hydropower facilities owned by a few irrigation districts</w:t>
      </w:r>
      <w:r w:rsidRPr="00A80E0D">
        <w:rPr>
          <w:rFonts w:ascii="Times New Roman" w:hAnsi="Times New Roman" w:cs="Times New Roman"/>
        </w:rPr>
        <w:t xml:space="preserve">. This reduces the need to develop new renewables and undermines the goal of the RPS program.  </w:t>
      </w:r>
    </w:p>
    <w:p w:rsidR="00A80E0D" w:rsidRPr="00A80E0D" w:rsidRDefault="00A80E0D" w:rsidP="00A80E0D">
      <w:pPr>
        <w:pStyle w:val="NoSpacing"/>
        <w:rPr>
          <w:rFonts w:ascii="Times New Roman" w:hAnsi="Times New Roman" w:cs="Times New Roman"/>
        </w:rPr>
      </w:pPr>
    </w:p>
    <w:p w:rsidR="00A80E0D" w:rsidRPr="000F2A10" w:rsidRDefault="000F2A10" w:rsidP="00A80E0D">
      <w:pPr>
        <w:pStyle w:val="NoSpacing"/>
        <w:rPr>
          <w:rFonts w:ascii="Times New Roman" w:hAnsi="Times New Roman" w:cs="Times New Roman"/>
          <w:sz w:val="21"/>
          <w:szCs w:val="21"/>
        </w:rPr>
      </w:pPr>
      <w:r w:rsidRPr="00941CAA">
        <w:rPr>
          <w:rFonts w:ascii="Times New Roman" w:hAnsi="Times New Roman" w:cs="Times New Roman"/>
          <w:sz w:val="21"/>
          <w:szCs w:val="21"/>
        </w:rPr>
        <w:t xml:space="preserve">As you know, California recently took a strong step in addressing climate change by passing SB 100 which requires 100 percent carbon-free energy in California and includes large hydropower. We believe that SB 100 is the appropriate way to include large hydropower in California’s renewable energy supply without undermining the RPS program’s goals. </w:t>
      </w:r>
    </w:p>
    <w:p w:rsidR="00A80E0D" w:rsidRPr="00A80E0D" w:rsidRDefault="00A80E0D" w:rsidP="00A80E0D">
      <w:pPr>
        <w:pStyle w:val="NoSpacing"/>
        <w:rPr>
          <w:rFonts w:ascii="Times New Roman" w:hAnsi="Times New Roman" w:cs="Times New Roman"/>
        </w:rPr>
      </w:pPr>
    </w:p>
    <w:p w:rsidR="00A80E0D" w:rsidRDefault="000F2A10" w:rsidP="00A80E0D">
      <w:pPr>
        <w:pStyle w:val="NoSpacing"/>
        <w:rPr>
          <w:rFonts w:ascii="Times New Roman" w:hAnsi="Times New Roman" w:cs="Times New Roman"/>
        </w:rPr>
      </w:pPr>
      <w:r>
        <w:rPr>
          <w:rFonts w:ascii="Times New Roman" w:hAnsi="Times New Roman" w:cs="Times New Roman"/>
        </w:rPr>
        <w:t xml:space="preserve">SB 386 is unfair. It creates a two-tiered system in which a select group of irrigation districts operate under one set of rules while all other power providers, including other irrigation districts, are held to a different standard. </w:t>
      </w:r>
      <w:r w:rsidR="00A80E0D" w:rsidRPr="00A80E0D">
        <w:rPr>
          <w:rFonts w:ascii="Times New Roman" w:hAnsi="Times New Roman" w:cs="Times New Roman"/>
        </w:rPr>
        <w:t xml:space="preserve"> </w:t>
      </w:r>
      <w:r>
        <w:rPr>
          <w:rFonts w:ascii="Times New Roman" w:hAnsi="Times New Roman" w:cs="Times New Roman"/>
        </w:rPr>
        <w:t xml:space="preserve">This disparity in treatment is unwarranted, especially in light of the off-ramps and remedies already enshrined in the RPS statute to assist ESPs with compliance. </w:t>
      </w:r>
      <w:r w:rsidR="007D1097">
        <w:rPr>
          <w:rFonts w:ascii="Times New Roman" w:hAnsi="Times New Roman" w:cs="Times New Roman"/>
        </w:rPr>
        <w:t>Allowing a special exception for one set of irrigation districts is bound to lead to additional similar requests for special treatment in the future.</w:t>
      </w:r>
      <w:bookmarkStart w:id="0" w:name="_GoBack"/>
      <w:bookmarkEnd w:id="0"/>
    </w:p>
    <w:p w:rsidR="000F2A10" w:rsidRPr="00A80E0D" w:rsidRDefault="000F2A10" w:rsidP="00A80E0D">
      <w:pPr>
        <w:pStyle w:val="NoSpacing"/>
        <w:rPr>
          <w:rFonts w:ascii="Times New Roman" w:hAnsi="Times New Roman" w:cs="Times New Roman"/>
        </w:rPr>
      </w:pP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 xml:space="preserve">In a broader perspective, the footprint of a hydropower project can be large with commensurate ecological harm. </w:t>
      </w:r>
      <w:r w:rsidRPr="00A80E0D">
        <w:rPr>
          <w:rFonts w:ascii="Times New Roman" w:hAnsi="Times New Roman" w:cs="Times New Roman"/>
          <w:color w:val="000000"/>
          <w:shd w:val="clear" w:color="auto" w:fill="FFFFFF"/>
        </w:rPr>
        <w:t>The inclusion of large hydro in the RPS would come just as power companies are determining that many hydropower projects are unsustainable and that even their grid regulating function may be subject to competition from more efficient technologies with a much smaller ecological footprint, such as batteries.</w:t>
      </w:r>
      <w:r w:rsidRPr="00A80E0D">
        <w:rPr>
          <w:rFonts w:ascii="Times New Roman" w:hAnsi="Times New Roman" w:cs="Times New Roman"/>
        </w:rPr>
        <w:t xml:space="preserve"> </w:t>
      </w:r>
    </w:p>
    <w:p w:rsidR="00A80E0D" w:rsidRPr="00A80E0D" w:rsidRDefault="00A80E0D" w:rsidP="00A80E0D">
      <w:pPr>
        <w:pStyle w:val="NoSpacing"/>
        <w:rPr>
          <w:rFonts w:ascii="Times New Roman" w:hAnsi="Times New Roman" w:cs="Times New Roman"/>
        </w:rPr>
      </w:pPr>
    </w:p>
    <w:p w:rsidR="00A80E0D" w:rsidRPr="00A80E0D" w:rsidRDefault="000F2A10" w:rsidP="00A80E0D">
      <w:pPr>
        <w:pStyle w:val="NoSpacing"/>
        <w:rPr>
          <w:rFonts w:ascii="Times New Roman" w:hAnsi="Times New Roman" w:cs="Times New Roman"/>
        </w:rPr>
      </w:pPr>
      <w:r>
        <w:rPr>
          <w:rFonts w:ascii="Times New Roman" w:hAnsi="Times New Roman" w:cs="Times New Roman"/>
        </w:rPr>
        <w:t>Changes similar to those proposed in</w:t>
      </w:r>
      <w:r w:rsidR="00A80E0D" w:rsidRPr="00A80E0D">
        <w:rPr>
          <w:rFonts w:ascii="Times New Roman" w:hAnsi="Times New Roman" w:cs="Times New Roman"/>
        </w:rPr>
        <w:t xml:space="preserve"> </w:t>
      </w:r>
      <w:r>
        <w:rPr>
          <w:rFonts w:ascii="Times New Roman" w:hAnsi="Times New Roman" w:cs="Times New Roman"/>
        </w:rPr>
        <w:t>SB 386 have</w:t>
      </w:r>
      <w:r w:rsidR="00A80E0D" w:rsidRPr="00A80E0D">
        <w:rPr>
          <w:rFonts w:ascii="Times New Roman" w:hAnsi="Times New Roman" w:cs="Times New Roman"/>
        </w:rPr>
        <w:t xml:space="preserve"> been introduced every year for the last five or more, and each year it is defeated because of the reasons cited above. It is counterproductive to strengthen an important program one year and greatly weaken it soon after. </w:t>
      </w:r>
    </w:p>
    <w:p w:rsidR="00A80E0D" w:rsidRPr="00A80E0D" w:rsidRDefault="00A80E0D" w:rsidP="00A80E0D">
      <w:pPr>
        <w:pStyle w:val="NoSpacing"/>
        <w:rPr>
          <w:rFonts w:ascii="Times New Roman" w:hAnsi="Times New Roman" w:cs="Times New Roman"/>
        </w:rPr>
      </w:pPr>
    </w:p>
    <w:p w:rsidR="00A80E0D" w:rsidRPr="00A80E0D" w:rsidRDefault="00A80E0D" w:rsidP="00A80E0D">
      <w:pPr>
        <w:pStyle w:val="NoSpacing"/>
        <w:rPr>
          <w:rFonts w:ascii="Times New Roman" w:hAnsi="Times New Roman" w:cs="Times New Roman"/>
        </w:rPr>
      </w:pPr>
      <w:r w:rsidRPr="00A80E0D">
        <w:rPr>
          <w:rFonts w:ascii="Times New Roman" w:hAnsi="Times New Roman" w:cs="Times New Roman"/>
        </w:rPr>
        <w:t xml:space="preserve">Again, for these reasons, we are opposed to </w:t>
      </w:r>
      <w:r w:rsidR="000F2A10">
        <w:rPr>
          <w:rFonts w:ascii="Times New Roman" w:hAnsi="Times New Roman" w:cs="Times New Roman"/>
        </w:rPr>
        <w:t>SB 386</w:t>
      </w:r>
      <w:r w:rsidRPr="00A80E0D">
        <w:rPr>
          <w:rFonts w:ascii="Times New Roman" w:hAnsi="Times New Roman" w:cs="Times New Roman"/>
        </w:rPr>
        <w:t>.</w:t>
      </w:r>
    </w:p>
    <w:p w:rsidR="00A80E0D" w:rsidRPr="00A80E0D" w:rsidRDefault="00A80E0D" w:rsidP="00A80E0D">
      <w:pPr>
        <w:pStyle w:val="NoSpacing"/>
        <w:rPr>
          <w:rFonts w:ascii="Times New Roman" w:hAnsi="Times New Roman" w:cs="Times New Roman"/>
        </w:rPr>
      </w:pPr>
    </w:p>
    <w:p w:rsidR="00187C6F" w:rsidRDefault="00A80E0D" w:rsidP="00A80E0D">
      <w:pPr>
        <w:pStyle w:val="NoSpacing"/>
        <w:rPr>
          <w:rFonts w:ascii="Times New Roman" w:hAnsi="Times New Roman" w:cs="Times New Roman"/>
        </w:rPr>
      </w:pPr>
      <w:r w:rsidRPr="00A80E0D">
        <w:rPr>
          <w:rFonts w:ascii="Times New Roman" w:hAnsi="Times New Roman" w:cs="Times New Roman"/>
        </w:rPr>
        <w:t>Sincerely,</w:t>
      </w:r>
    </w:p>
    <w:p w:rsidR="00A80E0D" w:rsidRDefault="00A80E0D" w:rsidP="00A80E0D">
      <w:pPr>
        <w:pStyle w:val="NoSpacing"/>
        <w:rPr>
          <w:rFonts w:ascii="Times New Roman" w:hAnsi="Times New Roman" w:cs="Times New Roman"/>
        </w:rPr>
      </w:pPr>
      <w:r>
        <w:rPr>
          <w:rFonts w:ascii="Times New Roman" w:hAnsi="Times New Roman" w:cs="Times New Roman"/>
          <w:noProof/>
        </w:rPr>
        <w:drawing>
          <wp:inline distT="0" distB="0" distL="0" distR="0">
            <wp:extent cx="848565" cy="292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sig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320" cy="292868"/>
                    </a:xfrm>
                    <a:prstGeom prst="rect">
                      <a:avLst/>
                    </a:prstGeom>
                  </pic:spPr>
                </pic:pic>
              </a:graphicData>
            </a:graphic>
          </wp:inline>
        </w:drawing>
      </w:r>
    </w:p>
    <w:p w:rsidR="00A80E0D" w:rsidRDefault="00A80E0D" w:rsidP="00A80E0D">
      <w:pPr>
        <w:pStyle w:val="NoSpacing"/>
        <w:rPr>
          <w:rFonts w:ascii="Times New Roman" w:hAnsi="Times New Roman" w:cs="Times New Roman"/>
        </w:rPr>
      </w:pPr>
      <w:r>
        <w:rPr>
          <w:rFonts w:ascii="Times New Roman" w:hAnsi="Times New Roman" w:cs="Times New Roman"/>
        </w:rPr>
        <w:t>Kelly Catlett</w:t>
      </w:r>
    </w:p>
    <w:p w:rsidR="00A80E0D" w:rsidRDefault="00A80E0D" w:rsidP="00A80E0D">
      <w:pPr>
        <w:pStyle w:val="NoSpacing"/>
        <w:rPr>
          <w:rFonts w:ascii="Times New Roman" w:hAnsi="Times New Roman" w:cs="Times New Roman"/>
        </w:rPr>
      </w:pPr>
      <w:r>
        <w:rPr>
          <w:rFonts w:ascii="Times New Roman" w:hAnsi="Times New Roman" w:cs="Times New Roman"/>
        </w:rPr>
        <w:t>California Hydropower Reform Coalition</w:t>
      </w:r>
    </w:p>
    <w:p w:rsidR="00A80E0D" w:rsidRPr="00A80E0D" w:rsidRDefault="00A80E0D" w:rsidP="00A80E0D">
      <w:pPr>
        <w:pStyle w:val="NoSpacing"/>
        <w:rPr>
          <w:rFonts w:ascii="Times New Roman" w:hAnsi="Times New Roman" w:cs="Times New Roman"/>
          <w:noProof/>
          <w:sz w:val="20"/>
          <w:szCs w:val="20"/>
        </w:rPr>
      </w:pPr>
    </w:p>
    <w:p w:rsid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p>
    <w:p w:rsidR="00187C6F" w:rsidRP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r w:rsidRPr="00187C6F">
        <w:rPr>
          <w:rFonts w:ascii="TimesNewRomanPS-BoldMT" w:hAnsi="TimesNewRomanPS-BoldMT" w:cs="TimesNewRomanPS-BoldMT"/>
          <w:b/>
          <w:bCs/>
          <w:sz w:val="16"/>
          <w:szCs w:val="16"/>
        </w:rPr>
        <w:t>CHRC</w:t>
      </w:r>
      <w:r>
        <w:rPr>
          <w:rFonts w:ascii="TimesNewRomanPS-BoldMT" w:hAnsi="TimesNewRomanPS-BoldMT" w:cs="TimesNewRomanPS-BoldMT"/>
          <w:b/>
          <w:bCs/>
          <w:sz w:val="16"/>
          <w:szCs w:val="16"/>
        </w:rPr>
        <w:t>:</w:t>
      </w:r>
      <w:r w:rsidR="00C35C82">
        <w:rPr>
          <w:rFonts w:ascii="TimesNewRomanPS-BoldMT" w:hAnsi="TimesNewRomanPS-BoldMT" w:cs="TimesNewRomanPS-BoldMT"/>
          <w:b/>
          <w:bCs/>
          <w:sz w:val="16"/>
          <w:szCs w:val="16"/>
        </w:rPr>
        <w:t xml:space="preserve"> 2340 Brisbane Street, West Sacramento, CA 95691; 916-995-9731</w:t>
      </w:r>
    </w:p>
    <w:p w:rsidR="00187C6F" w:rsidRP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r w:rsidRPr="00187C6F">
        <w:rPr>
          <w:rFonts w:ascii="TimesNewRomanPS-BoldMT" w:hAnsi="TimesNewRomanPS-BoldMT" w:cs="TimesNewRomanPS-BoldMT"/>
          <w:b/>
          <w:bCs/>
          <w:sz w:val="16"/>
          <w:szCs w:val="16"/>
        </w:rPr>
        <w:t>_____________________________________________________________________________________________</w:t>
      </w:r>
    </w:p>
    <w:p w:rsidR="00187C6F" w:rsidRP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r w:rsidRPr="00187C6F">
        <w:rPr>
          <w:rFonts w:ascii="TimesNewRomanPS-BoldMT" w:hAnsi="TimesNewRomanPS-BoldMT" w:cs="TimesNewRomanPS-BoldMT"/>
          <w:b/>
          <w:bCs/>
          <w:sz w:val="16"/>
          <w:szCs w:val="16"/>
        </w:rPr>
        <w:t>CHRC Steering Committee:</w:t>
      </w:r>
    </w:p>
    <w:p w:rsidR="00187C6F" w:rsidRP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r w:rsidRPr="00187C6F">
        <w:rPr>
          <w:rFonts w:ascii="TimesNewRomanPS-BoldMT" w:hAnsi="TimesNewRomanPS-BoldMT" w:cs="TimesNewRomanPS-BoldMT"/>
          <w:b/>
          <w:bCs/>
          <w:sz w:val="16"/>
          <w:szCs w:val="16"/>
        </w:rPr>
        <w:t>American Rivers, American Whitewater, California Outdoors, California Sportfishing Protection Alliance,</w:t>
      </w:r>
    </w:p>
    <w:p w:rsidR="00187C6F" w:rsidRPr="00187C6F" w:rsidRDefault="00187C6F" w:rsidP="00187C6F">
      <w:pPr>
        <w:autoSpaceDE w:val="0"/>
        <w:autoSpaceDN w:val="0"/>
        <w:adjustRightInd w:val="0"/>
        <w:spacing w:after="0" w:line="240" w:lineRule="auto"/>
        <w:jc w:val="center"/>
        <w:rPr>
          <w:rFonts w:ascii="TimesNewRomanPS-BoldMT" w:hAnsi="TimesNewRomanPS-BoldMT" w:cs="TimesNewRomanPS-BoldMT"/>
          <w:b/>
          <w:bCs/>
          <w:sz w:val="16"/>
          <w:szCs w:val="16"/>
        </w:rPr>
      </w:pPr>
      <w:r w:rsidRPr="00187C6F">
        <w:rPr>
          <w:rFonts w:ascii="TimesNewRomanPS-BoldMT" w:hAnsi="TimesNewRomanPS-BoldMT" w:cs="TimesNewRomanPS-BoldMT"/>
          <w:b/>
          <w:bCs/>
          <w:sz w:val="16"/>
          <w:szCs w:val="16"/>
        </w:rPr>
        <w:t>California Trout, Foothill Conservancy, Friends of the River, South Yuba River Citizens League,</w:t>
      </w:r>
    </w:p>
    <w:p w:rsidR="00044A8A" w:rsidRPr="00187C6F" w:rsidRDefault="00187C6F" w:rsidP="00187C6F">
      <w:pPr>
        <w:jc w:val="center"/>
        <w:rPr>
          <w:sz w:val="16"/>
          <w:szCs w:val="16"/>
        </w:rPr>
      </w:pPr>
      <w:r w:rsidRPr="00187C6F">
        <w:rPr>
          <w:rFonts w:ascii="TimesNewRomanPS-BoldMT" w:hAnsi="TimesNewRomanPS-BoldMT" w:cs="TimesNewRomanPS-BoldMT"/>
          <w:b/>
          <w:bCs/>
          <w:sz w:val="16"/>
          <w:szCs w:val="16"/>
        </w:rPr>
        <w:t>Trout Unlimited, Water and Power Law Group</w:t>
      </w:r>
    </w:p>
    <w:sectPr w:rsidR="00044A8A" w:rsidRPr="00187C6F" w:rsidSect="00A80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6F"/>
    <w:rsid w:val="000154E9"/>
    <w:rsid w:val="00044A8A"/>
    <w:rsid w:val="000F2A10"/>
    <w:rsid w:val="00184DC7"/>
    <w:rsid w:val="00187C6F"/>
    <w:rsid w:val="00425020"/>
    <w:rsid w:val="004A12EC"/>
    <w:rsid w:val="007D1097"/>
    <w:rsid w:val="00847C43"/>
    <w:rsid w:val="008D5566"/>
    <w:rsid w:val="00A231C2"/>
    <w:rsid w:val="00A80E0D"/>
    <w:rsid w:val="00C35C82"/>
    <w:rsid w:val="00E8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6F"/>
    <w:rPr>
      <w:rFonts w:ascii="Tahoma" w:hAnsi="Tahoma" w:cs="Tahoma"/>
      <w:sz w:val="16"/>
      <w:szCs w:val="16"/>
    </w:rPr>
  </w:style>
  <w:style w:type="paragraph" w:styleId="NoSpacing">
    <w:name w:val="No Spacing"/>
    <w:uiPriority w:val="1"/>
    <w:qFormat/>
    <w:rsid w:val="00A80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6F"/>
    <w:rPr>
      <w:rFonts w:ascii="Tahoma" w:hAnsi="Tahoma" w:cs="Tahoma"/>
      <w:sz w:val="16"/>
      <w:szCs w:val="16"/>
    </w:rPr>
  </w:style>
  <w:style w:type="paragraph" w:styleId="NoSpacing">
    <w:name w:val="No Spacing"/>
    <w:uiPriority w:val="1"/>
    <w:qFormat/>
    <w:rsid w:val="00A80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Bowers</dc:creator>
  <cp:lastModifiedBy>Kelly Catlett</cp:lastModifiedBy>
  <cp:revision>5</cp:revision>
  <dcterms:created xsi:type="dcterms:W3CDTF">2019-04-16T23:07:00Z</dcterms:created>
  <dcterms:modified xsi:type="dcterms:W3CDTF">2019-04-17T17:20:00Z</dcterms:modified>
</cp:coreProperties>
</file>